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FB87" w14:textId="77777777" w:rsidR="001714B4" w:rsidRDefault="00094C63" w:rsidP="001714B4">
      <w:pPr>
        <w:rPr>
          <w:rFonts w:ascii="Times New Roman" w:hAnsi="Times New Roman" w:cs="Times New Roman"/>
          <w:sz w:val="24"/>
          <w:szCs w:val="24"/>
        </w:rPr>
      </w:pPr>
      <w:r w:rsidRPr="00D850DA">
        <w:rPr>
          <w:rFonts w:ascii="Times New Roman" w:hAnsi="Times New Roman" w:cs="Times New Roman"/>
          <w:sz w:val="24"/>
          <w:szCs w:val="24"/>
        </w:rPr>
        <w:t xml:space="preserve">Progressive Alloy Steels Unlimited, Inc. </w:t>
      </w:r>
      <w:r w:rsidR="00FE4161">
        <w:rPr>
          <w:rFonts w:ascii="Times New Roman" w:hAnsi="Times New Roman" w:cs="Times New Roman"/>
          <w:sz w:val="24"/>
          <w:szCs w:val="24"/>
        </w:rPr>
        <w:t>P</w:t>
      </w:r>
      <w:r w:rsidRPr="00D850DA">
        <w:rPr>
          <w:rFonts w:ascii="Times New Roman" w:hAnsi="Times New Roman" w:cs="Times New Roman"/>
          <w:sz w:val="24"/>
          <w:szCs w:val="24"/>
        </w:rPr>
        <w:t>urchas</w:t>
      </w:r>
      <w:r w:rsidR="00B745C4">
        <w:rPr>
          <w:rFonts w:ascii="Times New Roman" w:hAnsi="Times New Roman" w:cs="Times New Roman"/>
          <w:sz w:val="24"/>
          <w:szCs w:val="24"/>
        </w:rPr>
        <w:t xml:space="preserve">e Order Terms and Conditions </w:t>
      </w:r>
      <w:r w:rsidRPr="00D850DA">
        <w:rPr>
          <w:rFonts w:ascii="Times New Roman" w:hAnsi="Times New Roman" w:cs="Times New Roman"/>
          <w:sz w:val="24"/>
          <w:szCs w:val="24"/>
        </w:rPr>
        <w:t>include:</w:t>
      </w:r>
    </w:p>
    <w:p w14:paraId="48023199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approval of product, procedures and processes (equipment).</w:t>
      </w:r>
    </w:p>
    <w:p w14:paraId="1735A655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3AC600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for qualification of personnel.</w:t>
      </w:r>
    </w:p>
    <w:p w14:paraId="69CAAD89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0622D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Quality Management Systems in place and approved personnel.</w:t>
      </w:r>
    </w:p>
    <w:p w14:paraId="35730E72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147B1" w14:textId="422D0E68" w:rsidR="0091698E" w:rsidRDefault="0091698E" w:rsidP="00895CA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Procured material shall be traceable to material certification test reports.  Original Mill testing lab certifications will be presented with procured material.  Certifications shall document specifications</w:t>
      </w:r>
      <w:r w:rsidR="009D74A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latest revisions</w:t>
      </w:r>
      <w:r w:rsidR="009D7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unless otherwise noted.</w:t>
      </w:r>
    </w:p>
    <w:p w14:paraId="41F116B7" w14:textId="77777777" w:rsidR="00D850DA" w:rsidRPr="00965E58" w:rsidRDefault="00D850DA" w:rsidP="00D850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145D1" w14:textId="77777777" w:rsidR="00094C63" w:rsidRPr="00965E58" w:rsidRDefault="00094C63" w:rsidP="00094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</w:t>
      </w:r>
      <w:r w:rsidR="00FE4161" w:rsidRPr="00965E58">
        <w:rPr>
          <w:rFonts w:ascii="Times New Roman" w:hAnsi="Times New Roman" w:cs="Times New Roman"/>
          <w:sz w:val="24"/>
          <w:szCs w:val="24"/>
        </w:rPr>
        <w:t>e</w:t>
      </w:r>
      <w:r w:rsidRPr="00965E58">
        <w:rPr>
          <w:rFonts w:ascii="Times New Roman" w:hAnsi="Times New Roman" w:cs="Times New Roman"/>
          <w:sz w:val="24"/>
          <w:szCs w:val="24"/>
        </w:rPr>
        <w:t>ments for design, test, inspection and all related requirements for acceptance.</w:t>
      </w:r>
    </w:p>
    <w:p w14:paraId="20E04CE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20112" w14:textId="2CDB2F3D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If required, test samples and results per requirements</w:t>
      </w:r>
      <w:r w:rsidR="00526C98">
        <w:rPr>
          <w:rFonts w:ascii="Times New Roman" w:hAnsi="Times New Roman" w:cs="Times New Roman"/>
          <w:sz w:val="24"/>
          <w:szCs w:val="24"/>
        </w:rPr>
        <w:t xml:space="preserve"> - #4 covers this </w:t>
      </w:r>
      <w:r w:rsidR="00DA5EB5">
        <w:rPr>
          <w:rFonts w:ascii="Times New Roman" w:hAnsi="Times New Roman" w:cs="Times New Roman"/>
          <w:sz w:val="24"/>
          <w:szCs w:val="24"/>
        </w:rPr>
        <w:t>with “shall conform</w:t>
      </w:r>
      <w:r w:rsidR="00E56490">
        <w:rPr>
          <w:rFonts w:ascii="Times New Roman" w:hAnsi="Times New Roman" w:cs="Times New Roman"/>
          <w:sz w:val="24"/>
          <w:szCs w:val="24"/>
        </w:rPr>
        <w:t>.”</w:t>
      </w:r>
    </w:p>
    <w:p w14:paraId="7A1FE541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AE706" w14:textId="64D1E603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Requirements applicable to Non-Conform</w:t>
      </w:r>
      <w:r w:rsidR="009C6211">
        <w:rPr>
          <w:rFonts w:ascii="Times New Roman" w:hAnsi="Times New Roman" w:cs="Times New Roman"/>
          <w:sz w:val="24"/>
          <w:szCs w:val="24"/>
        </w:rPr>
        <w:t>ing, C</w:t>
      </w:r>
      <w:r w:rsidRPr="00965E58">
        <w:rPr>
          <w:rFonts w:ascii="Times New Roman" w:hAnsi="Times New Roman" w:cs="Times New Roman"/>
          <w:sz w:val="24"/>
          <w:szCs w:val="24"/>
        </w:rPr>
        <w:t>ounterfeit</w:t>
      </w:r>
      <w:r w:rsidR="009C6211">
        <w:rPr>
          <w:rFonts w:ascii="Times New Roman" w:hAnsi="Times New Roman" w:cs="Times New Roman"/>
          <w:sz w:val="24"/>
          <w:szCs w:val="24"/>
        </w:rPr>
        <w:t xml:space="preserve"> and Suspected Unapproved Materials</w:t>
      </w:r>
      <w:r w:rsidRPr="00965E58">
        <w:rPr>
          <w:rFonts w:ascii="Times New Roman" w:hAnsi="Times New Roman" w:cs="Times New Roman"/>
          <w:sz w:val="24"/>
          <w:szCs w:val="24"/>
        </w:rPr>
        <w:t>.</w:t>
      </w:r>
    </w:p>
    <w:p w14:paraId="1B6DA720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B13736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notification requirements on changes to submitted Purchase Order.</w:t>
      </w:r>
    </w:p>
    <w:p w14:paraId="21A0027D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C3028" w14:textId="77777777" w:rsidR="00FE4161" w:rsidRPr="00965E58" w:rsidRDefault="00FE4161" w:rsidP="00FE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Record retention requirements.</w:t>
      </w:r>
    </w:p>
    <w:p w14:paraId="27203198" w14:textId="77777777" w:rsidR="00FE4161" w:rsidRPr="00965E58" w:rsidRDefault="00FE4161" w:rsidP="00FE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B5D80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Right to access by PASU, our Customer and/or regulatory authorities include Supplier’s facility and applicable documented information.</w:t>
      </w:r>
    </w:p>
    <w:p w14:paraId="49DEC3B4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69FD2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Supplier will include all requirements to a</w:t>
      </w:r>
      <w:r w:rsidR="00575124" w:rsidRPr="00965E58">
        <w:rPr>
          <w:rFonts w:ascii="Times New Roman" w:hAnsi="Times New Roman" w:cs="Times New Roman"/>
          <w:sz w:val="24"/>
          <w:szCs w:val="24"/>
        </w:rPr>
        <w:t>ll</w:t>
      </w:r>
      <w:r w:rsidRPr="00965E58">
        <w:rPr>
          <w:rFonts w:ascii="Times New Roman" w:hAnsi="Times New Roman" w:cs="Times New Roman"/>
          <w:sz w:val="24"/>
          <w:szCs w:val="24"/>
        </w:rPr>
        <w:t xml:space="preserve"> Sub-Tier Suppliers.</w:t>
      </w:r>
    </w:p>
    <w:p w14:paraId="532DDD15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4567" w14:textId="77777777" w:rsidR="00FE4161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Ethical behavior is mandated within PASU and is flown down to our External Suppliers.</w:t>
      </w:r>
    </w:p>
    <w:p w14:paraId="5D7E3192" w14:textId="77777777" w:rsidR="00FE4161" w:rsidRPr="00965E58" w:rsidRDefault="00FE4161" w:rsidP="00965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08DDF" w14:textId="77777777" w:rsidR="00DA1D32" w:rsidRPr="00965E58" w:rsidRDefault="00FE4161" w:rsidP="00965E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Where requested, PASU requires Suppliers to be compliant with DFARS 252.225.7014</w:t>
      </w:r>
      <w:r w:rsidR="00575124" w:rsidRPr="00965E58">
        <w:rPr>
          <w:rFonts w:ascii="Times New Roman" w:hAnsi="Times New Roman" w:cs="Times New Roman"/>
          <w:sz w:val="24"/>
          <w:szCs w:val="24"/>
        </w:rPr>
        <w:t>.</w:t>
      </w:r>
    </w:p>
    <w:p w14:paraId="408F8A10" w14:textId="77777777" w:rsidR="00965E58" w:rsidRPr="00965E58" w:rsidRDefault="00965E58" w:rsidP="0096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070C9" w14:textId="77777777" w:rsidR="00965E58" w:rsidRPr="00965E58" w:rsidRDefault="00965E58" w:rsidP="00965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Raw Materials must be produced accordance with legislation passed within Section 1502 of the Dodd-Frank Wall Street Reform and Consumer Protection Act of 2010, disallowing the sourcing of any conflict minerals originating from the Democratic Republic of Congo and the nine adjoining countries.</w:t>
      </w:r>
    </w:p>
    <w:p w14:paraId="54E3BB37" w14:textId="38340ACF" w:rsidR="00E809D9" w:rsidRDefault="00E809D9" w:rsidP="001714B4"/>
    <w:p w14:paraId="3F8F80D0" w14:textId="7F4D8EB0" w:rsidR="00302AB7" w:rsidRDefault="00302AB7" w:rsidP="001714B4"/>
    <w:p w14:paraId="5D68020D" w14:textId="7A23A055" w:rsidR="00302AB7" w:rsidRDefault="00302AB7" w:rsidP="001714B4"/>
    <w:p w14:paraId="43CAE77F" w14:textId="5A1FCE79" w:rsidR="00302AB7" w:rsidRDefault="00302AB7" w:rsidP="001714B4"/>
    <w:p w14:paraId="1140E1E9" w14:textId="012754FB" w:rsidR="00302AB7" w:rsidRDefault="00302AB7" w:rsidP="001714B4"/>
    <w:p w14:paraId="5CF3D089" w14:textId="77777777" w:rsidR="00302AB7" w:rsidRDefault="00302AB7" w:rsidP="00171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870"/>
        <w:gridCol w:w="6480"/>
        <w:gridCol w:w="2430"/>
      </w:tblGrid>
      <w:tr w:rsidR="00DA1D32" w:rsidRPr="001F692B" w14:paraId="11158341" w14:textId="77777777" w:rsidTr="00DA1D32">
        <w:trPr>
          <w:trHeight w:val="503"/>
        </w:trPr>
        <w:tc>
          <w:tcPr>
            <w:tcW w:w="10908" w:type="dxa"/>
            <w:gridSpan w:val="4"/>
            <w:shd w:val="clear" w:color="auto" w:fill="FFFF00"/>
            <w:vAlign w:val="center"/>
          </w:tcPr>
          <w:p w14:paraId="11B9699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Revision History</w:t>
            </w:r>
          </w:p>
        </w:tc>
      </w:tr>
      <w:tr w:rsidR="00DA1D32" w:rsidRPr="001F692B" w14:paraId="76960BDD" w14:textId="77777777" w:rsidTr="00F41528">
        <w:trPr>
          <w:trHeight w:val="458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1591894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52108F93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6060E1E1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FC6541E" w14:textId="77777777" w:rsidR="00DA1D32" w:rsidRPr="001F692B" w:rsidRDefault="00DA1D32" w:rsidP="005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  <w:tr w:rsidR="009C6211" w:rsidRPr="001F692B" w14:paraId="2692D6F7" w14:textId="77777777" w:rsidTr="00653BB7">
        <w:trPr>
          <w:trHeight w:val="332"/>
        </w:trPr>
        <w:tc>
          <w:tcPr>
            <w:tcW w:w="1128" w:type="dxa"/>
            <w:vAlign w:val="center"/>
          </w:tcPr>
          <w:p w14:paraId="4F6524A0" w14:textId="1A53CE6B" w:rsidR="009C6211" w:rsidRDefault="009C6211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07/28/2021</w:t>
            </w:r>
          </w:p>
        </w:tc>
        <w:tc>
          <w:tcPr>
            <w:tcW w:w="870" w:type="dxa"/>
            <w:vAlign w:val="center"/>
          </w:tcPr>
          <w:p w14:paraId="763AE650" w14:textId="1C22AC80" w:rsidR="009C6211" w:rsidRDefault="009C6211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14:paraId="4CA2833F" w14:textId="190D16F5" w:rsidR="009C6211" w:rsidRDefault="009C6211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Suspected Unapproved Material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14:paraId="1191EF37" w14:textId="2590AB66" w:rsidR="009C6211" w:rsidRDefault="009C6211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126DDF" w:rsidRPr="001F692B" w14:paraId="0E7F3A3A" w14:textId="77777777" w:rsidTr="00653BB7">
        <w:trPr>
          <w:trHeight w:val="332"/>
        </w:trPr>
        <w:tc>
          <w:tcPr>
            <w:tcW w:w="1128" w:type="dxa"/>
            <w:vAlign w:val="center"/>
          </w:tcPr>
          <w:p w14:paraId="75521EFC" w14:textId="733DD0BF" w:rsidR="00126DDF" w:rsidRDefault="00126DDF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</w:t>
            </w:r>
            <w:r w:rsidR="00895C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870" w:type="dxa"/>
            <w:vAlign w:val="center"/>
          </w:tcPr>
          <w:p w14:paraId="6A7B9391" w14:textId="4B9D702A" w:rsidR="00126DDF" w:rsidRDefault="00ED76EB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14:paraId="21D922C8" w14:textId="090F84C7" w:rsidR="00126DDF" w:rsidRDefault="00895CA0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last line to requirement #4.</w:t>
            </w:r>
          </w:p>
        </w:tc>
        <w:tc>
          <w:tcPr>
            <w:tcW w:w="2430" w:type="dxa"/>
            <w:vAlign w:val="center"/>
          </w:tcPr>
          <w:p w14:paraId="221804DC" w14:textId="77777777" w:rsidR="00126DDF" w:rsidRDefault="00126DDF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Olson, President</w:t>
            </w:r>
          </w:p>
        </w:tc>
      </w:tr>
      <w:tr w:rsidR="00653BB7" w:rsidRPr="001F692B" w14:paraId="20707EF1" w14:textId="77777777" w:rsidTr="00653BB7">
        <w:trPr>
          <w:trHeight w:val="332"/>
        </w:trPr>
        <w:tc>
          <w:tcPr>
            <w:tcW w:w="1128" w:type="dxa"/>
            <w:vAlign w:val="center"/>
          </w:tcPr>
          <w:p w14:paraId="41E96F6E" w14:textId="77777777" w:rsidR="00653BB7" w:rsidRDefault="00653BB7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06/17/2020</w:t>
            </w:r>
          </w:p>
        </w:tc>
        <w:tc>
          <w:tcPr>
            <w:tcW w:w="870" w:type="dxa"/>
            <w:vAlign w:val="center"/>
          </w:tcPr>
          <w:p w14:paraId="336496D1" w14:textId="77777777" w:rsidR="00653BB7" w:rsidRDefault="00653BB7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14:paraId="34FAB12F" w14:textId="77777777" w:rsidR="00653BB7" w:rsidRDefault="00653BB7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 #14 regarding conflict minerals.</w:t>
            </w:r>
          </w:p>
        </w:tc>
        <w:tc>
          <w:tcPr>
            <w:tcW w:w="2430" w:type="dxa"/>
            <w:vAlign w:val="center"/>
          </w:tcPr>
          <w:p w14:paraId="106C2913" w14:textId="77777777" w:rsidR="00653BB7" w:rsidRDefault="00653BB7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DA1D32" w:rsidRPr="001F692B" w14:paraId="59F375DF" w14:textId="77777777" w:rsidTr="00653BB7">
        <w:trPr>
          <w:trHeight w:val="332"/>
        </w:trPr>
        <w:tc>
          <w:tcPr>
            <w:tcW w:w="1128" w:type="dxa"/>
            <w:vAlign w:val="center"/>
          </w:tcPr>
          <w:p w14:paraId="16C2B081" w14:textId="77777777" w:rsidR="00DA1D32" w:rsidRPr="005B4115" w:rsidRDefault="00DA1D32" w:rsidP="005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75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F415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14:paraId="45FA0D3E" w14:textId="77777777" w:rsidR="00DA1D32" w:rsidRDefault="00DA1D32" w:rsidP="005D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0" w:type="dxa"/>
            <w:vAlign w:val="center"/>
          </w:tcPr>
          <w:p w14:paraId="24DAEF33" w14:textId="77777777" w:rsidR="00DA1D32" w:rsidRPr="005B4115" w:rsidRDefault="00575124" w:rsidP="005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r w:rsidR="00653BB7">
              <w:rPr>
                <w:rFonts w:ascii="Times New Roman" w:hAnsi="Times New Roman" w:cs="Times New Roman"/>
                <w:sz w:val="20"/>
                <w:szCs w:val="20"/>
              </w:rPr>
              <w:t>isting document total re-format.</w:t>
            </w:r>
          </w:p>
        </w:tc>
        <w:tc>
          <w:tcPr>
            <w:tcW w:w="2430" w:type="dxa"/>
            <w:vAlign w:val="center"/>
          </w:tcPr>
          <w:p w14:paraId="7E172BAD" w14:textId="77777777" w:rsidR="00DA1D32" w:rsidRPr="005B4115" w:rsidRDefault="00F41528" w:rsidP="005D0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 xml:space="preserve"> Olson,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Vice </w:t>
            </w:r>
            <w:r w:rsidR="00DA1D32" w:rsidRPr="005B4115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</w:tbl>
    <w:p w14:paraId="6BFDC6BF" w14:textId="77777777" w:rsidR="00DA1D32" w:rsidRPr="001714B4" w:rsidRDefault="00DA1D32" w:rsidP="001714B4">
      <w:bookmarkStart w:id="0" w:name="_GoBack"/>
      <w:bookmarkEnd w:id="0"/>
    </w:p>
    <w:sectPr w:rsidR="00DA1D32" w:rsidRPr="001714B4" w:rsidSect="00DA1D32">
      <w:headerReference w:type="default" r:id="rId8"/>
      <w:footerReference w:type="default" r:id="rId9"/>
      <w:pgSz w:w="12240" w:h="15840"/>
      <w:pgMar w:top="720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4AEA" w14:textId="77777777" w:rsidR="00154BB4" w:rsidRDefault="00154BB4" w:rsidP="0051246F">
      <w:pPr>
        <w:spacing w:after="0" w:line="240" w:lineRule="auto"/>
      </w:pPr>
      <w:r>
        <w:separator/>
      </w:r>
    </w:p>
  </w:endnote>
  <w:endnote w:type="continuationSeparator" w:id="0">
    <w:p w14:paraId="4F94D6EB" w14:textId="77777777" w:rsidR="00154BB4" w:rsidRDefault="00154BB4" w:rsidP="0051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7997" w14:textId="77777777" w:rsidR="00920692" w:rsidRDefault="00154BB4">
    <w:pPr>
      <w:pStyle w:val="Footer"/>
    </w:pPr>
    <w:r>
      <w:rPr>
        <w:noProof/>
      </w:rPr>
      <w:pict w14:anchorId="4EA7DA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.35pt;margin-top:-10.1pt;width:543pt;height:17.25pt;z-index:251658240" stroked="f">
          <v:textbox style="mso-next-textbox:#_x0000_s2050">
            <w:txbxContent>
              <w:p w14:paraId="186AA8BA" w14:textId="0AEC1365" w:rsidR="00DA1D32" w:rsidRPr="008F25A4" w:rsidRDefault="00DA1D32" w:rsidP="00DA1D32">
                <w:pPr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</w:pP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t xml:space="preserve">All documents are considered UNCONTROLLED 24 hours after print date/time:  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begin"/>
                </w:r>
                <w:r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instrText xml:space="preserve"> DATE \@ "M/d/yyyy h:mm am/pm" </w:instrTex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separate"/>
                </w:r>
                <w:r w:rsidR="009C6211">
                  <w:rPr>
                    <w:rFonts w:ascii="Times New Roman" w:hAnsi="Times New Roman" w:cs="Times New Roman"/>
                    <w:b/>
                    <w:noProof/>
                    <w:color w:val="FF0000"/>
                    <w:sz w:val="20"/>
                    <w:szCs w:val="20"/>
                  </w:rPr>
                  <w:t>7/28/2021 7:34 AM</w:t>
                </w:r>
                <w:r w:rsidR="00BA32F9" w:rsidRPr="008F25A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14:paraId="10B57B63" w14:textId="77777777" w:rsidR="00920692" w:rsidRDefault="0092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820A" w14:textId="77777777" w:rsidR="00154BB4" w:rsidRDefault="00154BB4" w:rsidP="0051246F">
      <w:pPr>
        <w:spacing w:after="0" w:line="240" w:lineRule="auto"/>
      </w:pPr>
      <w:r>
        <w:separator/>
      </w:r>
    </w:p>
  </w:footnote>
  <w:footnote w:type="continuationSeparator" w:id="0">
    <w:p w14:paraId="6C495FFD" w14:textId="77777777" w:rsidR="00154BB4" w:rsidRDefault="00154BB4" w:rsidP="0051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5"/>
      <w:gridCol w:w="7020"/>
      <w:gridCol w:w="1823"/>
    </w:tblGrid>
    <w:tr w:rsidR="004F2C64" w14:paraId="31B17B3C" w14:textId="77777777" w:rsidTr="00DA1D32">
      <w:trPr>
        <w:trHeight w:val="269"/>
      </w:trPr>
      <w:tc>
        <w:tcPr>
          <w:tcW w:w="2065" w:type="dxa"/>
          <w:vMerge w:val="restart"/>
          <w:vAlign w:val="bottom"/>
        </w:tcPr>
        <w:p w14:paraId="78A25D36" w14:textId="77777777" w:rsidR="004F2C64" w:rsidRDefault="004F2C64">
          <w:pPr>
            <w:pStyle w:val="Header"/>
          </w:pPr>
          <w:r>
            <w:rPr>
              <w:noProof/>
            </w:rPr>
            <w:drawing>
              <wp:inline distT="0" distB="0" distL="0" distR="0" wp14:anchorId="533259B5" wp14:editId="4DA85A95">
                <wp:extent cx="1160806" cy="470365"/>
                <wp:effectExtent l="0" t="0" r="1270" b="635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847" cy="498341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DED8E1" w14:textId="77777777" w:rsidR="004F2C64" w:rsidRPr="004F2C64" w:rsidRDefault="004F2C64" w:rsidP="004F2C64">
          <w:pPr>
            <w:pStyle w:val="Header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4F2C64">
            <w:rPr>
              <w:rFonts w:ascii="Times New Roman" w:hAnsi="Times New Roman" w:cs="Times New Roman"/>
              <w:sz w:val="14"/>
              <w:szCs w:val="14"/>
            </w:rPr>
            <w:t>Hartsville, SC  Las Vegas, NV</w:t>
          </w:r>
        </w:p>
        <w:p w14:paraId="0B32F7BF" w14:textId="363367AC" w:rsidR="004F2C64" w:rsidRPr="004F2C64" w:rsidRDefault="00A174F3" w:rsidP="004F2C64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N. Windham</w:t>
          </w:r>
          <w:r w:rsidR="004F2C64" w:rsidRPr="004F2C64">
            <w:rPr>
              <w:rFonts w:ascii="Times New Roman" w:hAnsi="Times New Roman" w:cs="Times New Roman"/>
              <w:sz w:val="14"/>
              <w:szCs w:val="14"/>
            </w:rPr>
            <w:t xml:space="preserve">, CT  </w:t>
          </w:r>
        </w:p>
      </w:tc>
      <w:tc>
        <w:tcPr>
          <w:tcW w:w="7020" w:type="dxa"/>
          <w:vMerge w:val="restart"/>
          <w:vAlign w:val="center"/>
        </w:tcPr>
        <w:p w14:paraId="3D572338" w14:textId="77777777" w:rsidR="004F2C64" w:rsidRPr="0008338C" w:rsidRDefault="004F2C64" w:rsidP="0008338C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338C">
            <w:rPr>
              <w:rFonts w:ascii="Times New Roman" w:hAnsi="Times New Roman" w:cs="Times New Roman"/>
              <w:sz w:val="28"/>
              <w:szCs w:val="28"/>
            </w:rPr>
            <w:t>Progressive Alloy Steels Unlimited, Inc.</w:t>
          </w:r>
        </w:p>
      </w:tc>
      <w:tc>
        <w:tcPr>
          <w:tcW w:w="1823" w:type="dxa"/>
          <w:vAlign w:val="center"/>
        </w:tcPr>
        <w:p w14:paraId="52EEE419" w14:textId="77777777" w:rsidR="004F2C64" w:rsidRPr="0008338C" w:rsidRDefault="009D0DEB" w:rsidP="00B745C4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Doc:     </w:t>
          </w:r>
          <w:r w:rsidR="00094C63">
            <w:rPr>
              <w:rFonts w:ascii="Times New Roman" w:hAnsi="Times New Roman" w:cs="Times New Roman"/>
              <w:sz w:val="20"/>
              <w:szCs w:val="20"/>
            </w:rPr>
            <w:t>Q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>MD: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P</w:t>
          </w:r>
          <w:r w:rsidR="00B745C4">
            <w:rPr>
              <w:rFonts w:ascii="Times New Roman" w:hAnsi="Times New Roman" w:cs="Times New Roman"/>
              <w:sz w:val="20"/>
              <w:szCs w:val="20"/>
            </w:rPr>
            <w:t>O</w:t>
          </w:r>
          <w:r w:rsidR="00E809D9">
            <w:rPr>
              <w:rFonts w:ascii="Times New Roman" w:hAnsi="Times New Roman" w:cs="Times New Roman"/>
              <w:sz w:val="20"/>
              <w:szCs w:val="20"/>
            </w:rPr>
            <w:t>T</w:t>
          </w:r>
        </w:p>
      </w:tc>
    </w:tr>
    <w:tr w:rsidR="004F2C64" w14:paraId="3A81EA76" w14:textId="77777777" w:rsidTr="00DA1D32">
      <w:trPr>
        <w:trHeight w:val="269"/>
      </w:trPr>
      <w:tc>
        <w:tcPr>
          <w:tcW w:w="2065" w:type="dxa"/>
          <w:vMerge/>
        </w:tcPr>
        <w:p w14:paraId="00D172B6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/>
        </w:tcPr>
        <w:p w14:paraId="7E2A4F49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83092F1" w14:textId="70D14071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rev:           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9C6211"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4F2C64" w14:paraId="05453E94" w14:textId="77777777" w:rsidTr="00DA1D32">
      <w:trPr>
        <w:trHeight w:val="269"/>
      </w:trPr>
      <w:tc>
        <w:tcPr>
          <w:tcW w:w="2065" w:type="dxa"/>
          <w:vMerge/>
        </w:tcPr>
        <w:p w14:paraId="250C9293" w14:textId="77777777" w:rsidR="004F2C64" w:rsidRDefault="004F2C64" w:rsidP="00A300B4">
          <w:pPr>
            <w:pStyle w:val="Header"/>
          </w:pPr>
        </w:p>
      </w:tc>
      <w:tc>
        <w:tcPr>
          <w:tcW w:w="7020" w:type="dxa"/>
          <w:vMerge w:val="restart"/>
          <w:vAlign w:val="center"/>
        </w:tcPr>
        <w:p w14:paraId="6E5FE5D8" w14:textId="77777777" w:rsidR="004F2C64" w:rsidRPr="0008338C" w:rsidRDefault="00E809D9" w:rsidP="00B745C4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Purchas</w:t>
          </w:r>
          <w:r w:rsidR="00B745C4">
            <w:rPr>
              <w:rFonts w:ascii="Times New Roman" w:hAnsi="Times New Roman" w:cs="Times New Roman"/>
              <w:sz w:val="28"/>
              <w:szCs w:val="28"/>
            </w:rPr>
            <w:t>e Order T</w:t>
          </w:r>
          <w:r w:rsidR="00094C63">
            <w:rPr>
              <w:rFonts w:ascii="Times New Roman" w:hAnsi="Times New Roman" w:cs="Times New Roman"/>
              <w:sz w:val="28"/>
              <w:szCs w:val="28"/>
            </w:rPr>
            <w:t>erms and Conditions</w:t>
          </w:r>
        </w:p>
      </w:tc>
      <w:tc>
        <w:tcPr>
          <w:tcW w:w="1823" w:type="dxa"/>
          <w:vAlign w:val="center"/>
        </w:tcPr>
        <w:p w14:paraId="70018481" w14:textId="07C6FF6D" w:rsidR="004F2C64" w:rsidRPr="0008338C" w:rsidRDefault="004F2C64" w:rsidP="00653BB7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</w:t>
          </w:r>
          <w:r w:rsidRPr="0008338C">
            <w:rPr>
              <w:rFonts w:ascii="Times New Roman" w:hAnsi="Times New Roman" w:cs="Times New Roman"/>
              <w:sz w:val="20"/>
              <w:szCs w:val="20"/>
            </w:rPr>
            <w:t>ate: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9C6211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9C6211">
            <w:rPr>
              <w:rFonts w:ascii="Times New Roman" w:hAnsi="Times New Roman" w:cs="Times New Roman"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126DDF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4F2C64" w14:paraId="7441551E" w14:textId="77777777" w:rsidTr="00DA1D32">
      <w:trPr>
        <w:trHeight w:val="269"/>
      </w:trPr>
      <w:tc>
        <w:tcPr>
          <w:tcW w:w="2065" w:type="dxa"/>
          <w:vMerge/>
        </w:tcPr>
        <w:p w14:paraId="4C7E7507" w14:textId="77777777" w:rsidR="004F2C64" w:rsidRPr="0008338C" w:rsidRDefault="004F2C64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020" w:type="dxa"/>
          <w:vMerge/>
        </w:tcPr>
        <w:p w14:paraId="2A5C6F67" w14:textId="77777777" w:rsidR="004F2C64" w:rsidRDefault="004F2C64">
          <w:pPr>
            <w:pStyle w:val="Header"/>
          </w:pPr>
        </w:p>
      </w:tc>
      <w:tc>
        <w:tcPr>
          <w:tcW w:w="1823" w:type="dxa"/>
          <w:vAlign w:val="center"/>
        </w:tcPr>
        <w:p w14:paraId="372A7E70" w14:textId="77777777" w:rsidR="004F2C64" w:rsidRPr="0051246F" w:rsidRDefault="004F2C64" w:rsidP="00C440A1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</w:t>
          </w:r>
          <w:r w:rsidRPr="0051246F">
            <w:rPr>
              <w:rFonts w:ascii="Times New Roman" w:hAnsi="Times New Roman" w:cs="Times New Roman"/>
              <w:sz w:val="20"/>
              <w:szCs w:val="20"/>
            </w:rPr>
            <w:t xml:space="preserve">age: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</w:t>
          </w:r>
          <w:r w:rsidR="00B04E1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BB7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BA32F9" w:rsidRPr="0051246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96B5637" w14:textId="77777777" w:rsidR="0051246F" w:rsidRDefault="0051246F" w:rsidP="0008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19B5"/>
    <w:multiLevelType w:val="hybridMultilevel"/>
    <w:tmpl w:val="BB7E7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A1C50"/>
    <w:multiLevelType w:val="hybridMultilevel"/>
    <w:tmpl w:val="0DD29FAC"/>
    <w:lvl w:ilvl="0" w:tplc="EBD260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6C1"/>
    <w:multiLevelType w:val="hybridMultilevel"/>
    <w:tmpl w:val="CD74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84FB9"/>
    <w:multiLevelType w:val="hybridMultilevel"/>
    <w:tmpl w:val="5E043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+zNkpBe56ltBTZoaqZ5/5smcCzyqetqdztn3ZlbWkShBQa3ZJdyu07Nzs/owJwk31Cie6tZEiy3KyWm8lv2ng==" w:salt="wxKbLwVGtyn9tXpgUwg2K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472"/>
    <w:rsid w:val="00014619"/>
    <w:rsid w:val="000573A4"/>
    <w:rsid w:val="000637CF"/>
    <w:rsid w:val="00072F97"/>
    <w:rsid w:val="0008338C"/>
    <w:rsid w:val="00094C63"/>
    <w:rsid w:val="000A275D"/>
    <w:rsid w:val="000A5B3B"/>
    <w:rsid w:val="000E78EA"/>
    <w:rsid w:val="00126DDF"/>
    <w:rsid w:val="00154BB4"/>
    <w:rsid w:val="001714B4"/>
    <w:rsid w:val="001C7A31"/>
    <w:rsid w:val="00277698"/>
    <w:rsid w:val="002B10F2"/>
    <w:rsid w:val="00302AB7"/>
    <w:rsid w:val="003107FB"/>
    <w:rsid w:val="003A2FA7"/>
    <w:rsid w:val="00411BAF"/>
    <w:rsid w:val="004508E4"/>
    <w:rsid w:val="0045206B"/>
    <w:rsid w:val="004A1471"/>
    <w:rsid w:val="004F2C64"/>
    <w:rsid w:val="0051246F"/>
    <w:rsid w:val="00526C98"/>
    <w:rsid w:val="00554F58"/>
    <w:rsid w:val="00575124"/>
    <w:rsid w:val="00596A36"/>
    <w:rsid w:val="006424A5"/>
    <w:rsid w:val="00653BB7"/>
    <w:rsid w:val="0069127A"/>
    <w:rsid w:val="006A4424"/>
    <w:rsid w:val="00751748"/>
    <w:rsid w:val="007E5C61"/>
    <w:rsid w:val="00870BF7"/>
    <w:rsid w:val="008932E4"/>
    <w:rsid w:val="00895CA0"/>
    <w:rsid w:val="008E7B04"/>
    <w:rsid w:val="009033B9"/>
    <w:rsid w:val="0091698E"/>
    <w:rsid w:val="00920692"/>
    <w:rsid w:val="00965E58"/>
    <w:rsid w:val="009A5AAA"/>
    <w:rsid w:val="009B0C35"/>
    <w:rsid w:val="009B1E1F"/>
    <w:rsid w:val="009C6211"/>
    <w:rsid w:val="009D0DEB"/>
    <w:rsid w:val="009D74A2"/>
    <w:rsid w:val="00A174F3"/>
    <w:rsid w:val="00A57B44"/>
    <w:rsid w:val="00AE3E08"/>
    <w:rsid w:val="00B04E1C"/>
    <w:rsid w:val="00B54529"/>
    <w:rsid w:val="00B745C4"/>
    <w:rsid w:val="00BA32F9"/>
    <w:rsid w:val="00BD5697"/>
    <w:rsid w:val="00BF67FC"/>
    <w:rsid w:val="00C05CA9"/>
    <w:rsid w:val="00C408E4"/>
    <w:rsid w:val="00C440A1"/>
    <w:rsid w:val="00C71B25"/>
    <w:rsid w:val="00C800AD"/>
    <w:rsid w:val="00C87472"/>
    <w:rsid w:val="00C94ABD"/>
    <w:rsid w:val="00C9760D"/>
    <w:rsid w:val="00CE4190"/>
    <w:rsid w:val="00D03307"/>
    <w:rsid w:val="00D13A29"/>
    <w:rsid w:val="00D72C1E"/>
    <w:rsid w:val="00D82531"/>
    <w:rsid w:val="00D850DA"/>
    <w:rsid w:val="00DA1D32"/>
    <w:rsid w:val="00DA5EB5"/>
    <w:rsid w:val="00E01DC2"/>
    <w:rsid w:val="00E56490"/>
    <w:rsid w:val="00E809D9"/>
    <w:rsid w:val="00E90872"/>
    <w:rsid w:val="00ED76EB"/>
    <w:rsid w:val="00F04F72"/>
    <w:rsid w:val="00F41528"/>
    <w:rsid w:val="00F969D6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0E4DCD"/>
  <w15:docId w15:val="{05BF6E8C-2788-4B50-A5BB-3110DE4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6F"/>
  </w:style>
  <w:style w:type="paragraph" w:styleId="Footer">
    <w:name w:val="footer"/>
    <w:basedOn w:val="Normal"/>
    <w:link w:val="FooterChar"/>
    <w:uiPriority w:val="99"/>
    <w:unhideWhenUsed/>
    <w:rsid w:val="0051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6F"/>
  </w:style>
  <w:style w:type="table" w:styleId="TableGrid">
    <w:name w:val="Table Grid"/>
    <w:basedOn w:val="TableNormal"/>
    <w:uiPriority w:val="39"/>
    <w:rsid w:val="0051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1246F"/>
  </w:style>
  <w:style w:type="paragraph" w:customStyle="1" w:styleId="Default">
    <w:name w:val="Default"/>
    <w:rsid w:val="0075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91DA-3A89-4C98-B395-98280127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Servenack</cp:lastModifiedBy>
  <cp:revision>54</cp:revision>
  <cp:lastPrinted>2020-02-11T18:10:00Z</cp:lastPrinted>
  <dcterms:created xsi:type="dcterms:W3CDTF">2020-02-10T22:47:00Z</dcterms:created>
  <dcterms:modified xsi:type="dcterms:W3CDTF">2021-07-28T14:40:00Z</dcterms:modified>
</cp:coreProperties>
</file>